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D73" w:rsidRPr="00532649" w:rsidRDefault="001B5370" w:rsidP="00532649">
      <w:pPr>
        <w:autoSpaceDE w:val="0"/>
        <w:autoSpaceDN w:val="0"/>
        <w:adjustRightInd w:val="0"/>
        <w:spacing w:after="0" w:line="240" w:lineRule="auto"/>
        <w:jc w:val="center"/>
        <w:rPr>
          <w:rFonts w:asciiTheme="minorBidi" w:hAnsiTheme="minorBidi" w:cstheme="minorBidi"/>
          <w:b/>
          <w:bCs/>
          <w:sz w:val="24"/>
          <w:szCs w:val="24"/>
          <w:u w:val="single"/>
          <w:rtl/>
        </w:rPr>
      </w:pPr>
      <w:bookmarkStart w:id="0" w:name="OLE_LINK3"/>
      <w:bookmarkStart w:id="1" w:name="OLE_LINK4"/>
      <w:r w:rsidRPr="00532649">
        <w:rPr>
          <w:rFonts w:asciiTheme="minorBidi" w:hAnsiTheme="minorBidi" w:cstheme="minorBidi"/>
          <w:b/>
          <w:bCs/>
          <w:sz w:val="24"/>
          <w:szCs w:val="24"/>
          <w:u w:val="single"/>
          <w:rtl/>
        </w:rPr>
        <w:t>الوحدة ز2 التمرين 4 - نموذج بروتوكول مشاركة المعلومات المتعلقة بالعنف الجنساني</w:t>
      </w:r>
      <w:r w:rsidRPr="00532649">
        <w:rPr>
          <w:rStyle w:val="FootnoteReference"/>
          <w:rFonts w:asciiTheme="minorBidi" w:hAnsiTheme="minorBidi" w:cstheme="minorBidi"/>
          <w:sz w:val="24"/>
          <w:szCs w:val="24"/>
          <w:rtl/>
        </w:rPr>
        <w:footnoteReference w:id="1"/>
      </w:r>
    </w:p>
    <w:p w:rsidR="00A36D73" w:rsidRPr="00532649" w:rsidRDefault="00A36D73" w:rsidP="00532649">
      <w:pPr>
        <w:autoSpaceDE w:val="0"/>
        <w:autoSpaceDN w:val="0"/>
        <w:adjustRightInd w:val="0"/>
        <w:spacing w:after="0" w:line="240" w:lineRule="auto"/>
        <w:rPr>
          <w:rFonts w:asciiTheme="minorBidi" w:hAnsiTheme="minorBidi" w:cstheme="minorBidi"/>
          <w:b/>
          <w:bCs/>
          <w:color w:val="000000"/>
          <w:sz w:val="24"/>
          <w:szCs w:val="24"/>
          <w:rtl/>
        </w:rPr>
      </w:pPr>
    </w:p>
    <w:p w:rsidR="00A36D73" w:rsidRPr="00532649" w:rsidRDefault="001B5370" w:rsidP="00532649">
      <w:pPr>
        <w:autoSpaceDE w:val="0"/>
        <w:autoSpaceDN w:val="0"/>
        <w:adjustRightInd w:val="0"/>
        <w:spacing w:after="0" w:line="240" w:lineRule="auto"/>
        <w:jc w:val="center"/>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&lt;نموذج&gt;</w:t>
      </w:r>
    </w:p>
    <w:p w:rsidR="00A36D73" w:rsidRPr="00532649" w:rsidRDefault="001B5370" w:rsidP="00532649">
      <w:pPr>
        <w:autoSpaceDE w:val="0"/>
        <w:autoSpaceDN w:val="0"/>
        <w:adjustRightInd w:val="0"/>
        <w:spacing w:after="0" w:line="240" w:lineRule="auto"/>
        <w:jc w:val="center"/>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بروتوكول مشاركة المعلومات المتعلقة بالعنف الجنساني</w:t>
      </w:r>
    </w:p>
    <w:p w:rsidR="00A36D73" w:rsidRPr="00532649" w:rsidRDefault="001B5370" w:rsidP="00532649">
      <w:pPr>
        <w:autoSpaceDE w:val="0"/>
        <w:autoSpaceDN w:val="0"/>
        <w:adjustRightInd w:val="0"/>
        <w:spacing w:after="0" w:line="240" w:lineRule="auto"/>
        <w:jc w:val="center"/>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بين منظمات جمع البيانات</w:t>
      </w:r>
    </w:p>
    <w:p w:rsidR="00A36D73" w:rsidRPr="00532649" w:rsidRDefault="00A36D73" w:rsidP="00532649">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B45B74">
            <w:pPr>
              <w:autoSpaceDE w:val="0"/>
              <w:autoSpaceDN w:val="0"/>
              <w:adjustRightInd w:val="0"/>
              <w:spacing w:after="0" w:line="240" w:lineRule="auto"/>
              <w:rPr>
                <w:rFonts w:asciiTheme="minorBidi" w:hAnsiTheme="minorBidi" w:cstheme="minorBidi"/>
                <w:i/>
                <w:iCs/>
                <w:color w:val="000000"/>
                <w:sz w:val="24"/>
                <w:szCs w:val="24"/>
                <w:rtl/>
              </w:rPr>
            </w:pPr>
            <w:r w:rsidRPr="00532649">
              <w:rPr>
                <w:rFonts w:asciiTheme="minorBidi" w:hAnsiTheme="minorBidi" w:cstheme="minorBidi"/>
                <w:b/>
                <w:bCs/>
                <w:color w:val="000000"/>
                <w:sz w:val="24"/>
                <w:szCs w:val="24"/>
                <w:rtl/>
              </w:rPr>
              <w:t>ملاحظة</w:t>
            </w:r>
            <w:r w:rsidRPr="00532649">
              <w:rPr>
                <w:rFonts w:asciiTheme="minorBidi" w:hAnsiTheme="minorBidi" w:cstheme="minorBidi"/>
                <w:color w:val="000000"/>
                <w:sz w:val="24"/>
                <w:szCs w:val="24"/>
                <w:rtl/>
              </w:rPr>
              <w:t xml:space="preserve">: </w:t>
            </w:r>
            <w:r w:rsidRPr="00532649">
              <w:rPr>
                <w:rFonts w:asciiTheme="minorBidi" w:hAnsiTheme="minorBidi" w:cstheme="minorBidi"/>
                <w:i/>
                <w:iCs/>
                <w:color w:val="000000"/>
                <w:sz w:val="24"/>
                <w:szCs w:val="24"/>
                <w:rtl/>
              </w:rPr>
              <w:t>يتمثل الغرض من هذا النموذج في أن ي</w:t>
            </w:r>
            <w:r w:rsidR="00B45B74">
              <w:rPr>
                <w:rFonts w:asciiTheme="minorBidi" w:hAnsiTheme="minorBidi" w:cstheme="minorBidi" w:hint="cs"/>
                <w:i/>
                <w:iCs/>
                <w:color w:val="000000"/>
                <w:sz w:val="24"/>
                <w:szCs w:val="24"/>
                <w:rtl/>
              </w:rPr>
              <w:t>ُ</w:t>
            </w:r>
            <w:r w:rsidRPr="00532649">
              <w:rPr>
                <w:rFonts w:asciiTheme="minorBidi" w:hAnsiTheme="minorBidi" w:cstheme="minorBidi"/>
                <w:i/>
                <w:iCs/>
                <w:color w:val="000000"/>
                <w:sz w:val="24"/>
                <w:szCs w:val="24"/>
                <w:rtl/>
              </w:rPr>
              <w:t xml:space="preserve">ستخدم مع نظام إدارة المعلومات المتعلقة بالعنف الجنساني (GBVIMS). يمكن </w:t>
            </w:r>
            <w:r w:rsidR="00B45B74">
              <w:rPr>
                <w:rFonts w:asciiTheme="minorBidi" w:hAnsiTheme="minorBidi" w:cstheme="minorBidi" w:hint="cs"/>
                <w:i/>
                <w:iCs/>
                <w:color w:val="000000"/>
                <w:sz w:val="24"/>
                <w:szCs w:val="24"/>
                <w:rtl/>
              </w:rPr>
              <w:t>تعديل</w:t>
            </w:r>
            <w:r w:rsidRPr="00532649">
              <w:rPr>
                <w:rFonts w:asciiTheme="minorBidi" w:hAnsiTheme="minorBidi" w:cstheme="minorBidi"/>
                <w:i/>
                <w:iCs/>
                <w:color w:val="000000"/>
                <w:sz w:val="24"/>
                <w:szCs w:val="24"/>
                <w:rtl/>
              </w:rPr>
              <w:t xml:space="preserve"> هذا النموذج </w:t>
            </w:r>
            <w:r w:rsidR="00B45B74">
              <w:rPr>
                <w:rFonts w:asciiTheme="minorBidi" w:hAnsiTheme="minorBidi" w:cstheme="minorBidi" w:hint="cs"/>
                <w:i/>
                <w:iCs/>
                <w:color w:val="000000"/>
                <w:sz w:val="24"/>
                <w:szCs w:val="24"/>
                <w:rtl/>
              </w:rPr>
              <w:t xml:space="preserve">للاستخدام </w:t>
            </w:r>
            <w:r w:rsidRPr="00532649">
              <w:rPr>
                <w:rFonts w:asciiTheme="minorBidi" w:hAnsiTheme="minorBidi" w:cstheme="minorBidi"/>
                <w:i/>
                <w:iCs/>
                <w:color w:val="000000"/>
                <w:sz w:val="24"/>
                <w:szCs w:val="24"/>
                <w:rtl/>
              </w:rPr>
              <w:t xml:space="preserve">في المواقع التي </w:t>
            </w:r>
            <w:r w:rsidR="00B45B74">
              <w:rPr>
                <w:rFonts w:asciiTheme="minorBidi" w:hAnsiTheme="minorBidi" w:cstheme="minorBidi" w:hint="cs"/>
                <w:i/>
                <w:iCs/>
                <w:color w:val="000000"/>
                <w:sz w:val="24"/>
                <w:szCs w:val="24"/>
                <w:rtl/>
              </w:rPr>
              <w:t xml:space="preserve">لا ينفذ </w:t>
            </w:r>
            <w:r w:rsidRPr="00532649">
              <w:rPr>
                <w:rFonts w:asciiTheme="minorBidi" w:hAnsiTheme="minorBidi" w:cstheme="minorBidi"/>
                <w:i/>
                <w:iCs/>
                <w:color w:val="000000"/>
                <w:sz w:val="24"/>
                <w:szCs w:val="24"/>
                <w:rtl/>
              </w:rPr>
              <w:t>نظام إدارة المعلومات المتعلقة بالعنف الجنساني.</w:t>
            </w:r>
          </w:p>
        </w:tc>
      </w:tr>
    </w:tbl>
    <w:p w:rsidR="00A36D73" w:rsidRPr="00B45B74" w:rsidRDefault="00A36D73" w:rsidP="00532649">
      <w:pPr>
        <w:autoSpaceDE w:val="0"/>
        <w:autoSpaceDN w:val="0"/>
        <w:adjustRightInd w:val="0"/>
        <w:spacing w:after="0" w:line="240" w:lineRule="auto"/>
        <w:rPr>
          <w:rFonts w:asciiTheme="minorBidi" w:hAnsiTheme="minorBidi" w:cstheme="minorBidi"/>
          <w:i/>
          <w:iCs/>
          <w:color w:val="000000"/>
          <w:sz w:val="24"/>
          <w:szCs w:val="24"/>
          <w:rtl/>
        </w:rPr>
      </w:pP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الغرض</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2613DE">
      <w:pPr>
        <w:autoSpaceDE w:val="0"/>
        <w:autoSpaceDN w:val="0"/>
        <w:adjustRightInd w:val="0"/>
        <w:spacing w:after="0" w:line="240" w:lineRule="auto"/>
        <w:rPr>
          <w:rFonts w:asciiTheme="minorBidi" w:hAnsiTheme="minorBidi" w:cstheme="minorBidi"/>
          <w:color w:val="365F92"/>
          <w:sz w:val="24"/>
          <w:szCs w:val="24"/>
          <w:rtl/>
        </w:rPr>
      </w:pPr>
      <w:r w:rsidRPr="00532649">
        <w:rPr>
          <w:rFonts w:asciiTheme="minorBidi" w:hAnsiTheme="minorBidi" w:cstheme="minorBidi"/>
          <w:color w:val="000000"/>
          <w:sz w:val="24"/>
          <w:szCs w:val="24"/>
          <w:rtl/>
        </w:rPr>
        <w:t xml:space="preserve">يهدف بروتوكول مشاركة المعلومات إلى توضيح المبادئ التوجيهية ووصف إجراءات مشاركة البيانات الموحدة </w:t>
      </w:r>
      <w:r w:rsidR="00B45B74">
        <w:rPr>
          <w:rFonts w:asciiTheme="minorBidi" w:hAnsiTheme="minorBidi" w:cstheme="minorBidi" w:hint="cs"/>
          <w:color w:val="000000"/>
          <w:sz w:val="24"/>
          <w:szCs w:val="24"/>
          <w:rtl/>
        </w:rPr>
        <w:t>غير التعريفية</w:t>
      </w:r>
      <w:r w:rsidRPr="00532649">
        <w:rPr>
          <w:rFonts w:asciiTheme="minorBidi" w:hAnsiTheme="minorBidi" w:cstheme="minorBidi"/>
          <w:color w:val="000000"/>
          <w:sz w:val="24"/>
          <w:szCs w:val="24"/>
          <w:rtl/>
        </w:rPr>
        <w:t xml:space="preserve"> في حالات العنف الجنساني المبلغ عنها مع، </w:t>
      </w:r>
      <w:r w:rsidRPr="00532649">
        <w:rPr>
          <w:rFonts w:asciiTheme="minorBidi" w:hAnsiTheme="minorBidi" w:cstheme="minorBidi"/>
          <w:color w:val="365F92"/>
          <w:sz w:val="24"/>
          <w:szCs w:val="24"/>
          <w:rtl/>
        </w:rPr>
        <w:t xml:space="preserve">[أدخل اسم </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00CC60E4">
        <w:rPr>
          <w:rFonts w:asciiTheme="minorBidi" w:hAnsiTheme="minorBidi" w:cstheme="minorBidi"/>
          <w:color w:val="365F92"/>
          <w:sz w:val="24"/>
          <w:szCs w:val="24"/>
          <w:rtl/>
        </w:rPr>
        <w:t>المحددة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بصفتها [</w:t>
      </w:r>
      <w:r w:rsidRPr="00532649">
        <w:rPr>
          <w:rFonts w:asciiTheme="minorBidi" w:hAnsiTheme="minorBidi" w:cstheme="minorBidi"/>
          <w:color w:val="365F92"/>
          <w:sz w:val="24"/>
          <w:szCs w:val="24"/>
          <w:rtl/>
        </w:rPr>
        <w:t>أدخل اسم المنظمة المنسقة: يمكن أن تكون قائد</w:t>
      </w:r>
      <w:r w:rsidR="002613DE">
        <w:rPr>
          <w:rFonts w:asciiTheme="minorBidi" w:hAnsiTheme="minorBidi" w:cstheme="minorBidi"/>
          <w:color w:val="365F92"/>
          <w:sz w:val="24"/>
          <w:szCs w:val="24"/>
          <w:rtl/>
        </w:rPr>
        <w:t xml:space="preserve"> المجموعة الفرعية، قائد</w:t>
      </w:r>
      <w:r w:rsidRPr="00532649">
        <w:rPr>
          <w:rFonts w:asciiTheme="minorBidi" w:hAnsiTheme="minorBidi" w:cstheme="minorBidi"/>
          <w:color w:val="365F92"/>
          <w:sz w:val="24"/>
          <w:szCs w:val="24"/>
          <w:rtl/>
        </w:rPr>
        <w:t xml:space="preserve"> مجموعة العمل المتعلق بالعنف الجنساني، المنظمات غير الحكومية الرائدة، وما إلى ذلك] </w:t>
      </w:r>
      <w:r w:rsidRPr="00532649">
        <w:rPr>
          <w:rFonts w:asciiTheme="minorBidi" w:hAnsiTheme="minorBidi" w:cstheme="minorBidi"/>
          <w:color w:val="000000"/>
          <w:sz w:val="24"/>
          <w:szCs w:val="24"/>
          <w:rtl/>
        </w:rPr>
        <w:t xml:space="preserve">ويؤدي إلى منع وقوع العنف الجنساني وحدوث أعمال الاستجابة في </w:t>
      </w:r>
      <w:r w:rsidRPr="00532649">
        <w:rPr>
          <w:rFonts w:asciiTheme="minorBidi" w:hAnsiTheme="minorBidi" w:cstheme="minorBidi"/>
          <w:color w:val="365F92"/>
          <w:sz w:val="24"/>
          <w:szCs w:val="24"/>
          <w:rtl/>
        </w:rPr>
        <w:t>[أدخل اسم الدولة].</w:t>
      </w:r>
    </w:p>
    <w:p w:rsidR="00A36D73" w:rsidRPr="00532649" w:rsidRDefault="00A36D73" w:rsidP="00532649">
      <w:pPr>
        <w:autoSpaceDE w:val="0"/>
        <w:autoSpaceDN w:val="0"/>
        <w:adjustRightInd w:val="0"/>
        <w:spacing w:after="0" w:line="240" w:lineRule="auto"/>
        <w:rPr>
          <w:rFonts w:asciiTheme="minorBidi" w:hAnsiTheme="minorBidi" w:cstheme="minorBidi"/>
          <w:color w:val="365F92"/>
          <w:sz w:val="24"/>
          <w:szCs w:val="24"/>
          <w:rtl/>
        </w:rPr>
      </w:pPr>
    </w:p>
    <w:p w:rsidR="00A36D73" w:rsidRPr="00532649" w:rsidRDefault="001B5370" w:rsidP="00CC60E4">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تدرك منظمات جمع البيانات أن مشاركة واستلام بيانات العنف الجنساني الموحدة سيساهم في تحسين التنسيق بين الوكالات والتعرف على الثغرات واستهدافها وتحديد أولويات الإجراءات وتحسين </w:t>
      </w:r>
      <w:r w:rsidR="00CC60E4">
        <w:rPr>
          <w:rFonts w:asciiTheme="minorBidi" w:hAnsiTheme="minorBidi" w:cstheme="minorBidi" w:hint="cs"/>
          <w:color w:val="000000"/>
          <w:sz w:val="24"/>
          <w:szCs w:val="24"/>
          <w:rtl/>
        </w:rPr>
        <w:t xml:space="preserve">برامج الوقاية </w:t>
      </w:r>
      <w:r w:rsidRPr="00532649">
        <w:rPr>
          <w:rFonts w:asciiTheme="minorBidi" w:hAnsiTheme="minorBidi" w:cstheme="minorBidi"/>
          <w:color w:val="000000"/>
          <w:sz w:val="24"/>
          <w:szCs w:val="24"/>
          <w:rtl/>
        </w:rPr>
        <w:t>وجهود الاستجابة</w:t>
      </w:r>
      <w:r w:rsidR="00CC60E4">
        <w:rPr>
          <w:rFonts w:asciiTheme="minorBidi" w:hAnsiTheme="minorBidi" w:cstheme="minorBidi" w:hint="cs"/>
          <w:color w:val="000000"/>
          <w:sz w:val="24"/>
          <w:szCs w:val="24"/>
          <w:rtl/>
        </w:rPr>
        <w:t xml:space="preserve">، </w:t>
      </w:r>
      <w:r w:rsidRPr="00532649">
        <w:rPr>
          <w:rFonts w:asciiTheme="minorBidi" w:hAnsiTheme="minorBidi" w:cstheme="minorBidi"/>
          <w:color w:val="000000"/>
          <w:sz w:val="24"/>
          <w:szCs w:val="24"/>
          <w:rtl/>
        </w:rPr>
        <w:t xml:space="preserve">كما </w:t>
      </w:r>
      <w:r w:rsidR="00CC60E4">
        <w:rPr>
          <w:rFonts w:asciiTheme="minorBidi" w:hAnsiTheme="minorBidi" w:cstheme="minorBidi" w:hint="cs"/>
          <w:color w:val="000000"/>
          <w:sz w:val="24"/>
          <w:szCs w:val="24"/>
          <w:rtl/>
        </w:rPr>
        <w:t xml:space="preserve">تسهم </w:t>
      </w:r>
      <w:r w:rsidRPr="00532649">
        <w:rPr>
          <w:rFonts w:asciiTheme="minorBidi" w:hAnsiTheme="minorBidi" w:cstheme="minorBidi"/>
          <w:color w:val="000000"/>
          <w:sz w:val="24"/>
          <w:szCs w:val="24"/>
          <w:rtl/>
        </w:rPr>
        <w:t xml:space="preserve">أيضًا في تحسين جهود المؤازرة ورفع القدرة على جمع الأموال وتعبئة الموارد وتحسين عمليات الرصد. </w:t>
      </w:r>
      <w:r w:rsidR="00CC60E4">
        <w:rPr>
          <w:rFonts w:asciiTheme="minorBidi" w:hAnsiTheme="minorBidi" w:cstheme="minorBidi" w:hint="cs"/>
          <w:color w:val="000000"/>
          <w:sz w:val="24"/>
          <w:szCs w:val="24"/>
          <w:rtl/>
        </w:rPr>
        <w:t>و</w:t>
      </w:r>
      <w:r w:rsidRPr="00532649">
        <w:rPr>
          <w:rFonts w:asciiTheme="minorBidi" w:hAnsiTheme="minorBidi" w:cstheme="minorBidi"/>
          <w:color w:val="000000"/>
          <w:sz w:val="24"/>
          <w:szCs w:val="24"/>
          <w:rtl/>
        </w:rPr>
        <w:t>يتعين على جميع الوكالات حماية المعلومات لضمان عدم إلحاق الأذى بأي من الناجين أو بالمجتمع جراء جهود مشاركة المعلومات.</w:t>
      </w:r>
    </w:p>
    <w:p w:rsidR="00A36D73" w:rsidRPr="00532649" w:rsidRDefault="00A36D73" w:rsidP="00532649">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القواعد الأساسية</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2613DE">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لن يتم إرسال المعلومات المقدمة من قبل منظمات جمع المعلومات إلى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 xml:space="preserve">دمج </w:t>
      </w:r>
      <w:r w:rsidR="002613DE">
        <w:rPr>
          <w:rFonts w:asciiTheme="minorBidi" w:hAnsiTheme="minorBidi" w:cstheme="minorBidi" w:hint="cs"/>
          <w:color w:val="365F92"/>
          <w:sz w:val="24"/>
          <w:szCs w:val="24"/>
          <w:rtl/>
        </w:rPr>
        <w:t>المعلومات</w:t>
      </w:r>
      <w:r w:rsidR="002613DE">
        <w:rPr>
          <w:rFonts w:asciiTheme="minorBidi" w:hAnsiTheme="minorBidi" w:cstheme="minorBidi"/>
          <w:color w:val="365F92"/>
          <w:sz w:val="24"/>
          <w:szCs w:val="24"/>
          <w:rtl/>
        </w:rPr>
        <w:t xml:space="preserve">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إلا بالتنسيق المتفق عليه ولن تحتوي على أي معلومات تحدد هوية الناجين أو الوكالات.</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سيتم دمج المعلومات التي تتشاركها الوكالات التنفيذية من قبل </w:t>
      </w:r>
      <w:r w:rsidRPr="00532649">
        <w:rPr>
          <w:rFonts w:asciiTheme="minorBidi" w:hAnsiTheme="minorBidi" w:cstheme="minorBidi"/>
          <w:color w:val="365F92"/>
          <w:sz w:val="24"/>
          <w:szCs w:val="24"/>
          <w:rtl/>
        </w:rPr>
        <w:t>[</w:t>
      </w:r>
      <w:r w:rsidR="002613DE">
        <w:rPr>
          <w:rFonts w:asciiTheme="minorBidi" w:hAnsiTheme="minorBidi" w:cstheme="minorBidi"/>
          <w:color w:val="365F92"/>
          <w:sz w:val="24"/>
          <w:szCs w:val="24"/>
          <w:rtl/>
        </w:rPr>
        <w:t>وكالة 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في تقرير واحد. لا يجوز مشاركة هذا التقرير خارجيًا، أي مع آخرين بخلاف الملتزمين بهذا البروتوكول الخاص بمشاركة المعلومات، إلا بتصريح واتفاق كتابي من كل الوكالات التنفيذية.</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66FF"/>
          <w:sz w:val="24"/>
          <w:szCs w:val="24"/>
          <w:rtl/>
        </w:rPr>
      </w:pPr>
      <w:r w:rsidRPr="00532649">
        <w:rPr>
          <w:rFonts w:asciiTheme="minorBidi" w:hAnsiTheme="minorBidi" w:cstheme="minorBidi"/>
          <w:color w:val="0066FF"/>
          <w:sz w:val="24"/>
          <w:szCs w:val="24"/>
          <w:rtl/>
        </w:rPr>
        <w:t>أدخل أسماء جميع الوكالات/الهيئات المعتمدة لمشاركة البيانات هنا:</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لن تتم مشاركة جميع المعلومات الخاصة بالناجين التي قد تؤدي إلى تحديد هوية الناجي، مثل الاسم والحروف الأولى منه والمقاطعة الفرعية وتاريخ الميلاد وما إلى ذلك.</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2613DE">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عند الحصول على تصريح كتابي لمشاركة البيانات خارجيًا، يجب أن تتشارك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hint="cs"/>
          <w:color w:val="365F92"/>
          <w:sz w:val="24"/>
          <w:szCs w:val="24"/>
          <w:rtl/>
        </w:rPr>
        <w:t xml:space="preserve">دمج </w:t>
      </w:r>
      <w:r w:rsidR="002613DE">
        <w:rPr>
          <w:rFonts w:asciiTheme="minorBidi" w:hAnsiTheme="minorBidi" w:cstheme="minorBidi"/>
          <w:color w:val="365F92"/>
          <w:sz w:val="24"/>
          <w:szCs w:val="24"/>
          <w:rtl/>
        </w:rPr>
        <w:t>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البيانات مع الالتزام بالمحاذير التالية ذات الصلة:</w:t>
      </w:r>
    </w:p>
    <w:p w:rsidR="00A36D73" w:rsidRPr="00532649" w:rsidRDefault="00A36D73" w:rsidP="00532649">
      <w:pPr>
        <w:autoSpaceDE w:val="0"/>
        <w:autoSpaceDN w:val="0"/>
        <w:adjustRightInd w:val="0"/>
        <w:spacing w:after="0" w:line="240" w:lineRule="auto"/>
        <w:rPr>
          <w:rFonts w:asciiTheme="minorBidi" w:eastAsia="Wingdings-Regular" w:hAnsiTheme="minorBidi" w:cstheme="minorBidi"/>
          <w:color w:val="000000"/>
          <w:sz w:val="24"/>
          <w:szCs w:val="24"/>
          <w:rtl/>
        </w:rPr>
      </w:pPr>
    </w:p>
    <w:p w:rsidR="00A36D73" w:rsidRPr="00532649" w:rsidRDefault="00532649" w:rsidP="00532649">
      <w:pPr>
        <w:autoSpaceDE w:val="0"/>
        <w:autoSpaceDN w:val="0"/>
        <w:adjustRightInd w:val="0"/>
        <w:spacing w:after="0" w:line="240" w:lineRule="auto"/>
        <w:rPr>
          <w:rFonts w:asciiTheme="minorBidi" w:hAnsiTheme="minorBidi" w:cstheme="minorBidi"/>
          <w:color w:val="000000"/>
          <w:sz w:val="24"/>
          <w:szCs w:val="24"/>
          <w:rtl/>
        </w:rPr>
      </w:pPr>
      <w:proofErr w:type="gramStart"/>
      <w:r w:rsidRPr="00791FA5">
        <w:rPr>
          <w:rFonts w:eastAsia="Wingdings-Regular" w:cs="Wingdings-Regular"/>
          <w:color w:val="000000"/>
          <w:sz w:val="24"/>
          <w:szCs w:val="24"/>
        </w:rPr>
        <w:t></w:t>
      </w:r>
      <w:r w:rsidR="001B5370" w:rsidRPr="00532649">
        <w:rPr>
          <w:rFonts w:asciiTheme="minorBidi" w:eastAsia="Wingdings-Regular" w:hAnsiTheme="minorBidi" w:cstheme="minorBidi"/>
          <w:color w:val="000000"/>
          <w:sz w:val="24"/>
          <w:szCs w:val="24"/>
          <w:rtl/>
        </w:rPr>
        <w:t xml:space="preserve"> </w:t>
      </w:r>
      <w:r w:rsidR="001B5370" w:rsidRPr="00532649">
        <w:rPr>
          <w:rFonts w:asciiTheme="minorBidi" w:hAnsiTheme="minorBidi" w:cstheme="minorBidi"/>
          <w:b/>
          <w:bCs/>
          <w:color w:val="000000"/>
          <w:sz w:val="24"/>
          <w:szCs w:val="24"/>
          <w:rtl/>
        </w:rPr>
        <w:t xml:space="preserve">لا يتم استقاء البيانات إلا من خلال </w:t>
      </w:r>
      <w:r w:rsidR="001B5370" w:rsidRPr="00532649">
        <w:rPr>
          <w:rFonts w:asciiTheme="minorBidi" w:hAnsiTheme="minorBidi" w:cstheme="minorBidi"/>
          <w:b/>
          <w:bCs/>
          <w:i/>
          <w:iCs/>
          <w:color w:val="000000"/>
          <w:sz w:val="24"/>
          <w:szCs w:val="24"/>
          <w:rtl/>
        </w:rPr>
        <w:t>الحالات المبلغ عنها</w:t>
      </w:r>
      <w:r w:rsidR="001B5370" w:rsidRPr="00532649">
        <w:rPr>
          <w:rFonts w:asciiTheme="minorBidi" w:hAnsiTheme="minorBidi" w:cstheme="minorBidi"/>
          <w:b/>
          <w:bCs/>
          <w:color w:val="000000"/>
          <w:sz w:val="24"/>
          <w:szCs w:val="24"/>
          <w:rtl/>
        </w:rPr>
        <w:t>.</w:t>
      </w:r>
      <w:proofErr w:type="gramEnd"/>
      <w:r w:rsidR="001B5370" w:rsidRPr="00532649">
        <w:rPr>
          <w:rFonts w:asciiTheme="minorBidi" w:hAnsiTheme="minorBidi" w:cstheme="minorBidi"/>
          <w:b/>
          <w:bCs/>
          <w:color w:val="000000"/>
          <w:sz w:val="24"/>
          <w:szCs w:val="24"/>
          <w:rtl/>
        </w:rPr>
        <w:t xml:space="preserve"> </w:t>
      </w:r>
      <w:r w:rsidR="001B5370" w:rsidRPr="00532649">
        <w:rPr>
          <w:rFonts w:asciiTheme="minorBidi" w:hAnsiTheme="minorBidi" w:cstheme="minorBidi"/>
          <w:color w:val="000000"/>
          <w:sz w:val="24"/>
          <w:szCs w:val="24"/>
          <w:rtl/>
        </w:rPr>
        <w:t>لا ت</w:t>
      </w:r>
      <w:bookmarkStart w:id="2" w:name="_GoBack"/>
      <w:bookmarkEnd w:id="2"/>
      <w:r w:rsidR="001B5370" w:rsidRPr="00532649">
        <w:rPr>
          <w:rFonts w:asciiTheme="minorBidi" w:hAnsiTheme="minorBidi" w:cstheme="minorBidi"/>
          <w:color w:val="000000"/>
          <w:sz w:val="24"/>
          <w:szCs w:val="24"/>
          <w:rtl/>
        </w:rPr>
        <w:t>مثل البيانات الموحدة بأي شكل من الأشكال إجمالي وقوع أو انتشار حالات العنف الجنساني في أي موقع بعينه أو مجموعة من المواقع.</w:t>
      </w:r>
    </w:p>
    <w:p w:rsidR="00A36D73" w:rsidRPr="00532649" w:rsidRDefault="00532649" w:rsidP="00532649">
      <w:pPr>
        <w:autoSpaceDE w:val="0"/>
        <w:autoSpaceDN w:val="0"/>
        <w:adjustRightInd w:val="0"/>
        <w:spacing w:after="0" w:line="240" w:lineRule="auto"/>
        <w:rPr>
          <w:rFonts w:asciiTheme="minorBidi" w:hAnsiTheme="minorBidi" w:cstheme="minorBidi"/>
          <w:color w:val="000000"/>
          <w:sz w:val="24"/>
          <w:szCs w:val="24"/>
          <w:rtl/>
        </w:rPr>
      </w:pPr>
      <w:r w:rsidRPr="00791FA5">
        <w:rPr>
          <w:rFonts w:eastAsia="Wingdings-Regular" w:cs="Wingdings-Regular"/>
          <w:color w:val="000000"/>
          <w:sz w:val="24"/>
          <w:szCs w:val="24"/>
        </w:rPr>
        <w:t></w:t>
      </w:r>
      <w:r w:rsidR="001B5370" w:rsidRPr="00532649">
        <w:rPr>
          <w:rFonts w:asciiTheme="minorBidi" w:eastAsia="Wingdings-Regular" w:hAnsiTheme="minorBidi" w:cstheme="minorBidi"/>
          <w:color w:val="000000"/>
          <w:sz w:val="24"/>
          <w:szCs w:val="24"/>
          <w:rtl/>
        </w:rPr>
        <w:t xml:space="preserve"> </w:t>
      </w:r>
      <w:r w:rsidR="001B5370" w:rsidRPr="00532649">
        <w:rPr>
          <w:rFonts w:asciiTheme="minorBidi" w:hAnsiTheme="minorBidi" w:cstheme="minorBidi"/>
          <w:color w:val="000000"/>
          <w:sz w:val="24"/>
          <w:szCs w:val="24"/>
          <w:rtl/>
        </w:rPr>
        <w:t>تستند البيانات المجمعة إلى التقارير الموحدة الشهرية المقدمة من شركاء نظام إدارة المعلومات المتعلقة بالعنف الجنساني للأغراض التالية:</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lastRenderedPageBreak/>
        <w:t>• منع العنف الجنساني والتخطيط لبرامج الاستجابة والرصد والتقييم</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التعرف على ثغرات تقديم الخدمات والبرمجة</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تحديد أولويات الإجراءات والخطوات التالية</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تحسين تقديم الخدمات</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السياسة والتوعية</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تعبئة الموارد</w:t>
      </w:r>
    </w:p>
    <w:p w:rsidR="00A36D73" w:rsidRPr="00532649" w:rsidRDefault="00A36D73" w:rsidP="00532649">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التقارير الشهرية وإجراءات مشاركة المعلومات</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365F92"/>
          <w:sz w:val="24"/>
          <w:szCs w:val="24"/>
          <w:rtl/>
        </w:rPr>
      </w:pPr>
    </w:p>
    <w:p w:rsidR="00A36D73" w:rsidRPr="00532649" w:rsidRDefault="001B5370" w:rsidP="002613DE">
      <w:pPr>
        <w:autoSpaceDE w:val="0"/>
        <w:autoSpaceDN w:val="0"/>
        <w:adjustRightInd w:val="0"/>
        <w:spacing w:after="0" w:line="240" w:lineRule="auto"/>
        <w:rPr>
          <w:rFonts w:asciiTheme="minorBidi" w:hAnsiTheme="minorBidi" w:cstheme="minorBidi"/>
          <w:color w:val="365F92"/>
          <w:sz w:val="24"/>
          <w:szCs w:val="24"/>
          <w:rtl/>
        </w:rPr>
      </w:pPr>
      <w:r w:rsidRPr="00532649">
        <w:rPr>
          <w:rFonts w:asciiTheme="minorBidi" w:hAnsiTheme="minorBidi" w:cstheme="minorBidi"/>
          <w:color w:val="365F92"/>
          <w:sz w:val="24"/>
          <w:szCs w:val="24"/>
          <w:rtl/>
        </w:rPr>
        <w:t xml:space="preserve">1. </w:t>
      </w:r>
      <w:r w:rsidRPr="00532649">
        <w:rPr>
          <w:rFonts w:asciiTheme="minorBidi" w:hAnsiTheme="minorBidi" w:cstheme="minorBidi"/>
          <w:color w:val="000000"/>
          <w:sz w:val="24"/>
          <w:szCs w:val="24"/>
          <w:rtl/>
        </w:rPr>
        <w:t xml:space="preserve">ترسل منظمات جمع البيانات التقرير الشهري إلى </w:t>
      </w:r>
      <w:r w:rsidRPr="00532649">
        <w:rPr>
          <w:rFonts w:asciiTheme="minorBidi" w:hAnsiTheme="minorBidi" w:cstheme="minorBidi"/>
          <w:color w:val="365F92"/>
          <w:sz w:val="24"/>
          <w:szCs w:val="24"/>
          <w:rtl/>
        </w:rPr>
        <w:t>[</w:t>
      </w:r>
      <w:r w:rsidR="002613DE">
        <w:rPr>
          <w:rFonts w:asciiTheme="minorBidi" w:hAnsiTheme="minorBidi" w:cstheme="minorBidi" w:hint="cs"/>
          <w:color w:val="365F92"/>
          <w:sz w:val="24"/>
          <w:szCs w:val="24"/>
          <w:rtl/>
        </w:rPr>
        <w:t>وكالة</w:t>
      </w:r>
      <w:r w:rsidR="00532649">
        <w:rPr>
          <w:rFonts w:asciiTheme="minorBidi" w:hAnsiTheme="minorBidi" w:cstheme="minorBidi" w:hint="cs"/>
          <w:color w:val="365F92"/>
          <w:sz w:val="24"/>
          <w:szCs w:val="24"/>
          <w:rtl/>
        </w:rPr>
        <w:t xml:space="preserve"> </w:t>
      </w:r>
      <w:r w:rsidR="002613DE">
        <w:rPr>
          <w:rFonts w:asciiTheme="minorBidi" w:hAnsiTheme="minorBidi" w:cstheme="minorBidi" w:hint="cs"/>
          <w:color w:val="365F92"/>
          <w:sz w:val="24"/>
          <w:szCs w:val="24"/>
          <w:rtl/>
        </w:rPr>
        <w:t>دمج المعلومات الوطنية</w:t>
      </w:r>
      <w:r w:rsidRPr="00532649">
        <w:rPr>
          <w:rFonts w:asciiTheme="minorBidi" w:hAnsiTheme="minorBidi" w:cstheme="minorBidi"/>
          <w:color w:val="365F92"/>
          <w:sz w:val="24"/>
          <w:szCs w:val="24"/>
          <w:rtl/>
        </w:rPr>
        <w:t>]</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2. يتم إرسال التقارير في يوم </w:t>
      </w:r>
      <w:r w:rsidRPr="00532649">
        <w:rPr>
          <w:rFonts w:asciiTheme="minorBidi" w:hAnsiTheme="minorBidi" w:cstheme="minorBidi"/>
          <w:color w:val="365F92"/>
          <w:sz w:val="24"/>
          <w:szCs w:val="24"/>
          <w:rtl/>
        </w:rPr>
        <w:t xml:space="preserve">[اليوم] </w:t>
      </w:r>
      <w:r w:rsidRPr="00532649">
        <w:rPr>
          <w:rFonts w:asciiTheme="minorBidi" w:hAnsiTheme="minorBidi" w:cstheme="minorBidi"/>
          <w:color w:val="000000"/>
          <w:sz w:val="24"/>
          <w:szCs w:val="24"/>
          <w:rtl/>
        </w:rPr>
        <w:t>من كل شهر.</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3. تشمل التقارير المعلومات المحددة في جداول التقارير الشهرية (انظر</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الملحق)</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4. بعد أسبوعين من استلام التقارير من منظمات جمع البيانات،</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sz w:val="24"/>
          <w:szCs w:val="24"/>
          <w:rtl/>
        </w:rPr>
        <w:t xml:space="preserve">ستقوم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بتوحيد جميع التقارير، بما في ذلك تحليل مختصر عن البيانات المستلمة. سيتم إرسال التقرير المجمع إلى كل منظمات جمع البيانات مرة أخرى، مع حذف جميع معلومات تحديد هوية منظمات جمع البيانات.</w:t>
      </w:r>
    </w:p>
    <w:p w:rsidR="00A36D73" w:rsidRPr="00532649" w:rsidRDefault="001B5370" w:rsidP="002613DE">
      <w:pPr>
        <w:autoSpaceDE w:val="0"/>
        <w:autoSpaceDN w:val="0"/>
        <w:adjustRightInd w:val="0"/>
        <w:spacing w:after="0" w:line="240" w:lineRule="auto"/>
        <w:rPr>
          <w:rFonts w:asciiTheme="minorBidi" w:hAnsiTheme="minorBidi" w:cstheme="minorBidi"/>
          <w:color w:val="365F92"/>
          <w:sz w:val="24"/>
          <w:szCs w:val="24"/>
          <w:rtl/>
        </w:rPr>
      </w:pPr>
      <w:r w:rsidRPr="00532649">
        <w:rPr>
          <w:rFonts w:asciiTheme="minorBidi" w:hAnsiTheme="minorBidi" w:cstheme="minorBidi"/>
          <w:color w:val="000000"/>
          <w:sz w:val="24"/>
          <w:szCs w:val="24"/>
          <w:rtl/>
        </w:rPr>
        <w:t xml:space="preserve">5. مناطق التغطية: ستغطي التقارير المجمعة المناطق الجغرافية التالية حسب البيانات التي تقدمها منظمات جمع المعلومات </w:t>
      </w:r>
      <w:r w:rsidRPr="00532649">
        <w:rPr>
          <w:rFonts w:asciiTheme="minorBidi" w:hAnsiTheme="minorBidi" w:cstheme="minorBidi"/>
          <w:color w:val="365F92"/>
          <w:sz w:val="24"/>
          <w:szCs w:val="24"/>
          <w:rtl/>
        </w:rPr>
        <w:t>[أدخل</w:t>
      </w:r>
      <w:r w:rsidR="002613DE">
        <w:rPr>
          <w:rFonts w:asciiTheme="minorBidi" w:hAnsiTheme="minorBidi" w:cstheme="minorBidi" w:hint="cs"/>
          <w:color w:val="365F92"/>
          <w:sz w:val="24"/>
          <w:szCs w:val="24"/>
          <w:rtl/>
        </w:rPr>
        <w:t xml:space="preserve"> </w:t>
      </w:r>
      <w:r w:rsidRPr="00532649">
        <w:rPr>
          <w:rFonts w:asciiTheme="minorBidi" w:hAnsiTheme="minorBidi" w:cstheme="minorBidi"/>
          <w:color w:val="365F92"/>
          <w:sz w:val="24"/>
          <w:szCs w:val="24"/>
          <w:rtl/>
        </w:rPr>
        <w:t>مناطق التغطية]</w:t>
      </w:r>
    </w:p>
    <w:p w:rsidR="00A36D73" w:rsidRPr="00532649" w:rsidRDefault="00A36D73" w:rsidP="00532649">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أمن البيانات</w:t>
            </w:r>
          </w:p>
        </w:tc>
      </w:tr>
    </w:tbl>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sz w:val="24"/>
          <w:szCs w:val="24"/>
          <w:rtl/>
        </w:rPr>
        <w:t>يتعين على</w:t>
      </w:r>
      <w:r>
        <w:rPr>
          <w:rFonts w:asciiTheme="minorBidi" w:hAnsiTheme="minorBidi" w:cstheme="minorBidi"/>
          <w:sz w:val="24"/>
          <w:szCs w:val="24"/>
          <w:rtl/>
        </w:rPr>
        <w:t xml:space="preserve">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 xml:space="preserve">ومنظمات جمع المعلومات </w:t>
      </w:r>
      <w:r w:rsidR="00CC60E4">
        <w:rPr>
          <w:rFonts w:asciiTheme="minorBidi" w:hAnsiTheme="minorBidi" w:cstheme="minorBidi" w:hint="cs"/>
          <w:color w:val="000000"/>
          <w:sz w:val="24"/>
          <w:szCs w:val="24"/>
          <w:rtl/>
        </w:rPr>
        <w:t xml:space="preserve">الأخرى </w:t>
      </w:r>
      <w:r w:rsidRPr="00532649">
        <w:rPr>
          <w:rFonts w:asciiTheme="minorBidi" w:hAnsiTheme="minorBidi" w:cstheme="minorBidi"/>
          <w:color w:val="000000"/>
          <w:sz w:val="24"/>
          <w:szCs w:val="24"/>
          <w:rtl/>
        </w:rPr>
        <w:t xml:space="preserve">التأكد من أمن وحماية جميع البيانات وتنفيذ الإجراءات المناسبة للحفاظ على سرية البيانات. يجب على المنظمات تقديم مستند Word بصيغة </w:t>
      </w:r>
      <w:r w:rsidRPr="00532649">
        <w:rPr>
          <w:rFonts w:ascii="Arial" w:hAnsi="Arial" w:hint="cs"/>
          <w:color w:val="000000"/>
          <w:sz w:val="24"/>
          <w:szCs w:val="24"/>
          <w:rtl/>
        </w:rPr>
        <w:t>تسمح</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بالقراءة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فقط</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واستعمال</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حماية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من</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خلال</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وضع</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كلمة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مرور</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تم</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الاتفاق</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على</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كلمة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المرور</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الخاصة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بهذه</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الملفات</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المقدمة</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بين</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جميع</w:t>
      </w:r>
      <w:r w:rsidRPr="00532649">
        <w:rPr>
          <w:rFonts w:asciiTheme="minorBidi" w:hAnsiTheme="minorBidi" w:cstheme="minorBidi"/>
          <w:color w:val="000000"/>
          <w:sz w:val="24"/>
          <w:szCs w:val="24"/>
          <w:rtl/>
        </w:rPr>
        <w:t xml:space="preserve"> </w:t>
      </w:r>
      <w:r w:rsidRPr="00532649">
        <w:rPr>
          <w:rFonts w:ascii="Arial" w:hAnsi="Arial" w:hint="cs"/>
          <w:color w:val="000000"/>
          <w:sz w:val="24"/>
          <w:szCs w:val="24"/>
          <w:rtl/>
        </w:rPr>
        <w:t>الوكالات</w:t>
      </w:r>
      <w:r w:rsidRPr="00532649">
        <w:rPr>
          <w:rFonts w:asciiTheme="minorBidi" w:hAnsiTheme="minorBidi" w:cstheme="minorBidi"/>
          <w:color w:val="000000"/>
          <w:sz w:val="24"/>
          <w:szCs w:val="24"/>
          <w:rtl/>
        </w:rPr>
        <w:t>.</w:t>
      </w:r>
    </w:p>
    <w:p w:rsidR="00A36D73" w:rsidRPr="00532649" w:rsidRDefault="00A36D73" w:rsidP="00532649">
      <w:pPr>
        <w:autoSpaceDE w:val="0"/>
        <w:autoSpaceDN w:val="0"/>
        <w:adjustRightInd w:val="0"/>
        <w:spacing w:after="0" w:line="240" w:lineRule="auto"/>
        <w:rPr>
          <w:rFonts w:asciiTheme="minorBidi" w:hAnsiTheme="minorBidi" w:cstheme="minorBidi"/>
          <w:color w:val="365F92"/>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sz w:val="24"/>
          <w:szCs w:val="24"/>
          <w:rtl/>
        </w:rPr>
        <w:t xml:space="preserve">حددت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000000"/>
          <w:sz w:val="24"/>
          <w:szCs w:val="24"/>
          <w:rtl/>
        </w:rPr>
        <w:t>] أثناء إنشاء هذا البروتوكول كيفية:</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استلام البيانات</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حفظها/حذفها</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حمايتها داخل جهاز الكمبيوتر</w:t>
      </w: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المستخدم (من له حق الوصول إلى البيانات والكمبيوتر)</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color w:val="365F92"/>
                <w:sz w:val="24"/>
                <w:szCs w:val="24"/>
                <w:rtl/>
              </w:rPr>
            </w:pP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w:t>
            </w:r>
          </w:p>
        </w:tc>
      </w:tr>
    </w:tbl>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تتم مشاركة التقارير الشهرية مع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 xml:space="preserve">بصفتها المنظمة الرائدة في مجال العنف الجنساني. حال تغير مقاليد القيادة، تتم مراجعة بروتوكول مشاركة المعلومات من قبل كل من منظمات جمع البيانات. </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عند طلب الآخرين لمعلومات حول العنف الجنساني</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في كل مرة تقوم فيها الوكالات الخارجية أو الجهات الفاعلة التي لم يتم اعتمادها لمشاركة البيانات من قبل منظمات جمع البيانات بطلب معلومات تخص نظام إدارة المعلومات المتعلقة بالعنف الجنساني، تصدر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طلبًا كتابيًا لكل من منظمات جمع البيانات للتصريح بمشاركة البيانات. 1 انظر الملحق الخاص بهذا المستند للحصول على قائمة ونماذج جداول التقارير. يحدد كل طلب للتصريح بمشاركة بيانات نظام إدارة المعلومات المتعلقة بالعنف الجنساني الموحدة ما يلي: غرض/سبب طلب المعلومات، وفيما سيتم استخدام هذه المعلومات، وكيفية استخدامها، وكيفية تزويد منظمات جمع البيانات بالمعلومات المقدمة مع البيانات الموحدة والتحليل.</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لن تتم مشاركة البيانات الموحدة إلا بعد استلام تصريح من كل منظمات جمع البيانات. عندما يتم تقديم طلب للتصريح بمشاركة البيانات من قبل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w:t>
      </w:r>
      <w:r w:rsidRPr="00532649">
        <w:rPr>
          <w:rFonts w:asciiTheme="minorBidi" w:hAnsiTheme="minorBidi" w:cstheme="minorBidi"/>
          <w:color w:val="000000"/>
          <w:sz w:val="24"/>
          <w:szCs w:val="24"/>
          <w:rtl/>
        </w:rPr>
        <w:t>، تستجيب منظمات جمع البيانات للطلب في غضون خمسة (5) أيام عمل.</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lastRenderedPageBreak/>
        <w:t xml:space="preserve">يجب على الطرف المصرح له باستلام بيانات نظام إدارة المعلومات المتعلقة بالعنف الجنساني الموحدة توجيه أي طلبات يستلمها بخصوص الوصول إلى هذه البيانات التي تمت مشاركتها إلى </w:t>
      </w:r>
      <w:r w:rsidRPr="00532649">
        <w:rPr>
          <w:rFonts w:asciiTheme="minorBidi" w:hAnsiTheme="minorBidi" w:cstheme="minorBidi"/>
          <w:color w:val="365F92"/>
          <w:sz w:val="24"/>
          <w:szCs w:val="24"/>
          <w:rtl/>
        </w:rPr>
        <w:t>[</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w:t>
      </w:r>
      <w:r w:rsidRPr="00532649">
        <w:rPr>
          <w:rFonts w:asciiTheme="minorBidi" w:hAnsiTheme="minorBidi" w:cstheme="minorBidi"/>
          <w:color w:val="000000"/>
          <w:sz w:val="24"/>
          <w:szCs w:val="24"/>
          <w:rtl/>
        </w:rPr>
        <w:t xml:space="preserve">. فعلى سبيل المثال، إذا استلمت وزارة الأجناس البيانات الموحدة من </w:t>
      </w:r>
      <w:r w:rsidR="00CC60E4">
        <w:rPr>
          <w:rFonts w:asciiTheme="minorBidi" w:hAnsiTheme="minorBidi" w:cstheme="minorBidi"/>
          <w:color w:val="000000"/>
          <w:sz w:val="24"/>
          <w:szCs w:val="24"/>
          <w:rtl/>
        </w:rPr>
        <w:t xml:space="preserve">وكالة </w:t>
      </w:r>
      <w:r w:rsidR="002613DE">
        <w:rPr>
          <w:rFonts w:asciiTheme="minorBidi" w:hAnsiTheme="minorBidi" w:cstheme="minorBidi"/>
          <w:color w:val="000000"/>
          <w:sz w:val="24"/>
          <w:szCs w:val="24"/>
          <w:rtl/>
        </w:rPr>
        <w:t>دمج معلومات</w:t>
      </w:r>
      <w:r w:rsidRPr="00532649">
        <w:rPr>
          <w:rFonts w:asciiTheme="minorBidi" w:hAnsiTheme="minorBidi" w:cstheme="minorBidi"/>
          <w:color w:val="000000"/>
          <w:sz w:val="24"/>
          <w:szCs w:val="24"/>
          <w:rtl/>
        </w:rPr>
        <w:t xml:space="preserve"> ثم طلبت وزارة العدل استلام نفس هذه المعلومات من وزارة الأجناس، فإن وزارة الأجناس تحتاج إلى إحالة وزارة العدل مرة أخرى إلى [</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التي ستكون مسؤولة عن التواصل مع منظمات جمع البيانات قبل إرسال البيانات الموحدة إلى وزارة العدل.</w:t>
      </w:r>
    </w:p>
    <w:p w:rsidR="00A36D73" w:rsidRPr="00532649" w:rsidRDefault="00A36D73" w:rsidP="00532649">
      <w:pPr>
        <w:autoSpaceDE w:val="0"/>
        <w:autoSpaceDN w:val="0"/>
        <w:adjustRightInd w:val="0"/>
        <w:spacing w:after="0" w:line="240" w:lineRule="auto"/>
        <w:rPr>
          <w:rFonts w:asciiTheme="minorBidi" w:hAnsiTheme="minorBidi" w:cstheme="minorBidi"/>
          <w:color w:val="0066FF"/>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66FF"/>
          <w:sz w:val="24"/>
          <w:szCs w:val="24"/>
          <w:rtl/>
        </w:rPr>
      </w:pPr>
      <w:r w:rsidRPr="00532649">
        <w:rPr>
          <w:rFonts w:asciiTheme="minorBidi" w:hAnsiTheme="minorBidi" w:cstheme="minorBidi"/>
          <w:color w:val="0066FF"/>
          <w:sz w:val="24"/>
          <w:szCs w:val="24"/>
          <w:rtl/>
        </w:rPr>
        <w:t>أدخل أسماء جميع الوكالات/الهيئات المعتمدة التي تم اعتمادها للوصول إلى البيانات الموحدة هنا:</w:t>
      </w:r>
    </w:p>
    <w:p w:rsidR="00A36D73" w:rsidRPr="00532649" w:rsidRDefault="00A36D73" w:rsidP="00532649">
      <w:pPr>
        <w:autoSpaceDE w:val="0"/>
        <w:autoSpaceDN w:val="0"/>
        <w:adjustRightInd w:val="0"/>
        <w:spacing w:after="0" w:line="240" w:lineRule="auto"/>
        <w:rPr>
          <w:rFonts w:asciiTheme="minorBidi" w:hAnsiTheme="minorBidi" w:cstheme="minorBidi"/>
          <w:color w:val="0066FF"/>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بموجب بروتوكول مشاركة المعلومات، تفهم منظمات جمع البيانات أنه بإمكانها إحالة أي طلب للمعلومات الموحدة الخاصة بنظام إدارة المعلومات المتعلقة بالعنف الجنساني إلى [</w:t>
      </w:r>
      <w:r w:rsidR="00CC60E4">
        <w:rPr>
          <w:rFonts w:asciiTheme="minorBidi" w:hAnsiTheme="minorBidi" w:cstheme="minorBidi"/>
          <w:color w:val="365F92"/>
          <w:sz w:val="24"/>
          <w:szCs w:val="24"/>
          <w:rtl/>
        </w:rPr>
        <w:t xml:space="preserve">وكالة </w:t>
      </w:r>
      <w:r w:rsidR="002613DE">
        <w:rPr>
          <w:rFonts w:asciiTheme="minorBidi" w:hAnsiTheme="minorBidi" w:cstheme="minorBidi"/>
          <w:color w:val="365F92"/>
          <w:sz w:val="24"/>
          <w:szCs w:val="24"/>
          <w:rtl/>
        </w:rPr>
        <w:t>دمج المعلومات الوطنية</w:t>
      </w:r>
      <w:r w:rsidRPr="00532649">
        <w:rPr>
          <w:rFonts w:asciiTheme="minorBidi" w:hAnsiTheme="minorBidi" w:cstheme="minorBidi"/>
          <w:color w:val="365F92"/>
          <w:sz w:val="24"/>
          <w:szCs w:val="24"/>
          <w:rtl/>
        </w:rPr>
        <w:t xml:space="preserve">] </w:t>
      </w:r>
      <w:r w:rsidRPr="00532649">
        <w:rPr>
          <w:rFonts w:asciiTheme="minorBidi" w:hAnsiTheme="minorBidi" w:cstheme="minorBidi"/>
          <w:color w:val="000000"/>
          <w:sz w:val="24"/>
          <w:szCs w:val="24"/>
          <w:rtl/>
        </w:rPr>
        <w:t>التي يمكنها حينئذ مشاركة البيانات عقب استلام التصريح من جميع منظمات جمع البيانات كاستجابة للطلب المكتوب.</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المهلة</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A36D73" w:rsidRPr="00532649" w:rsidRDefault="001B5370" w:rsidP="00532649">
      <w:pPr>
        <w:autoSpaceDE w:val="0"/>
        <w:autoSpaceDN w:val="0"/>
        <w:adjustRightInd w:val="0"/>
        <w:spacing w:after="0" w:line="240" w:lineRule="auto"/>
        <w:rPr>
          <w:rFonts w:asciiTheme="minorBidi" w:hAnsiTheme="minorBidi" w:cstheme="minorBidi"/>
          <w:color w:val="000000"/>
          <w:sz w:val="24"/>
          <w:szCs w:val="24"/>
          <w:rtl/>
        </w:rPr>
      </w:pPr>
      <w:r w:rsidRPr="00532649">
        <w:rPr>
          <w:rFonts w:asciiTheme="minorBidi" w:hAnsiTheme="minorBidi" w:cstheme="minorBidi"/>
          <w:color w:val="000000"/>
          <w:sz w:val="24"/>
          <w:szCs w:val="24"/>
          <w:rtl/>
        </w:rPr>
        <w:t xml:space="preserve">بمجرد الاتفاق، يدخل بروتوكول مشاركة المعلومات حيز التنفيذ بتاريخ </w:t>
      </w:r>
      <w:r w:rsidRPr="00532649">
        <w:rPr>
          <w:rFonts w:asciiTheme="minorBidi" w:hAnsiTheme="minorBidi" w:cstheme="minorBidi"/>
          <w:color w:val="365F92"/>
          <w:sz w:val="24"/>
          <w:szCs w:val="24"/>
          <w:rtl/>
        </w:rPr>
        <w:t xml:space="preserve">[تاريخ]، </w:t>
      </w:r>
      <w:r w:rsidRPr="00532649">
        <w:rPr>
          <w:rFonts w:asciiTheme="minorBidi" w:hAnsiTheme="minorBidi" w:cstheme="minorBidi"/>
          <w:color w:val="000000"/>
          <w:sz w:val="24"/>
          <w:szCs w:val="24"/>
          <w:rtl/>
        </w:rPr>
        <w:t xml:space="preserve">ويظل تجريبيًا حتى </w:t>
      </w:r>
      <w:r w:rsidRPr="00532649">
        <w:rPr>
          <w:rFonts w:asciiTheme="minorBidi" w:hAnsiTheme="minorBidi" w:cstheme="minorBidi"/>
          <w:color w:val="365F92"/>
          <w:sz w:val="24"/>
          <w:szCs w:val="24"/>
          <w:rtl/>
        </w:rPr>
        <w:t xml:space="preserve">[تاريخ]، </w:t>
      </w:r>
      <w:r w:rsidRPr="00532649">
        <w:rPr>
          <w:rFonts w:asciiTheme="minorBidi" w:hAnsiTheme="minorBidi" w:cstheme="minorBidi"/>
          <w:color w:val="000000"/>
          <w:sz w:val="24"/>
          <w:szCs w:val="24"/>
          <w:rtl/>
        </w:rPr>
        <w:t>وعلى هذا الأساس تقوم منظمات جمع البيانات بمراجعة فاعلية البروتوكول واستخدامه والالتزام به. تحتفظ منظمات جمع البيانات بالحق في إيقاف مشاركة البيانات لأي سبب في أي وقت، على أن تخطر [</w:t>
      </w:r>
      <w:r w:rsidR="00CC60E4">
        <w:rPr>
          <w:rFonts w:asciiTheme="minorBidi" w:hAnsiTheme="minorBidi" w:cstheme="minorBidi"/>
          <w:color w:val="000000"/>
          <w:sz w:val="24"/>
          <w:szCs w:val="24"/>
          <w:rtl/>
        </w:rPr>
        <w:t xml:space="preserve">وكالة </w:t>
      </w:r>
      <w:r w:rsidR="002613DE">
        <w:rPr>
          <w:rFonts w:asciiTheme="minorBidi" w:hAnsiTheme="minorBidi" w:cstheme="minorBidi"/>
          <w:color w:val="000000"/>
          <w:sz w:val="24"/>
          <w:szCs w:val="24"/>
          <w:rtl/>
        </w:rPr>
        <w:t>دمج المعلومات الوطنية</w:t>
      </w:r>
      <w:r w:rsidRPr="00532649">
        <w:rPr>
          <w:rFonts w:asciiTheme="minorBidi" w:hAnsiTheme="minorBidi" w:cstheme="minorBidi"/>
          <w:color w:val="000000"/>
          <w:sz w:val="24"/>
          <w:szCs w:val="24"/>
          <w:rtl/>
        </w:rPr>
        <w:t>] كتابيًا إذا/عندما تفعل ذلك.</w:t>
      </w:r>
    </w:p>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532649" w:rsidTr="00CC60E4">
        <w:tc>
          <w:tcPr>
            <w:tcW w:w="9242" w:type="dxa"/>
            <w:shd w:val="clear" w:color="auto" w:fill="auto"/>
          </w:tcPr>
          <w:p w:rsidR="00A36D73" w:rsidRPr="00532649" w:rsidRDefault="001B5370" w:rsidP="00532649">
            <w:pPr>
              <w:autoSpaceDE w:val="0"/>
              <w:autoSpaceDN w:val="0"/>
              <w:adjustRightInd w:val="0"/>
              <w:spacing w:after="0" w:line="240" w:lineRule="auto"/>
              <w:rPr>
                <w:rFonts w:asciiTheme="minorBidi" w:hAnsiTheme="minorBidi" w:cstheme="minorBidi"/>
                <w:b/>
                <w:bCs/>
                <w:color w:val="000000"/>
                <w:sz w:val="24"/>
                <w:szCs w:val="24"/>
                <w:rtl/>
              </w:rPr>
            </w:pPr>
            <w:r w:rsidRPr="00532649">
              <w:rPr>
                <w:rFonts w:asciiTheme="minorBidi" w:hAnsiTheme="minorBidi" w:cstheme="minorBidi"/>
                <w:b/>
                <w:bCs/>
                <w:color w:val="000000"/>
                <w:sz w:val="24"/>
                <w:szCs w:val="24"/>
                <w:rtl/>
              </w:rPr>
              <w:t>الانتهاكات</w:t>
            </w:r>
          </w:p>
        </w:tc>
      </w:tr>
    </w:tbl>
    <w:p w:rsidR="00A36D73" w:rsidRPr="00532649" w:rsidRDefault="00A36D73" w:rsidP="00532649">
      <w:pPr>
        <w:autoSpaceDE w:val="0"/>
        <w:autoSpaceDN w:val="0"/>
        <w:adjustRightInd w:val="0"/>
        <w:spacing w:after="0" w:line="240" w:lineRule="auto"/>
        <w:rPr>
          <w:rFonts w:asciiTheme="minorBidi" w:hAnsiTheme="minorBidi" w:cstheme="minorBidi"/>
          <w:color w:val="000000"/>
          <w:sz w:val="24"/>
          <w:szCs w:val="24"/>
          <w:rtl/>
        </w:rPr>
      </w:pPr>
    </w:p>
    <w:p w:rsidR="00CC60E4" w:rsidRPr="00532649" w:rsidRDefault="001B5370" w:rsidP="00532649">
      <w:pPr>
        <w:autoSpaceDE w:val="0"/>
        <w:autoSpaceDN w:val="0"/>
        <w:adjustRightInd w:val="0"/>
        <w:spacing w:after="0" w:line="240" w:lineRule="auto"/>
        <w:rPr>
          <w:rFonts w:asciiTheme="minorBidi" w:hAnsiTheme="minorBidi" w:cstheme="minorBidi"/>
          <w:sz w:val="24"/>
          <w:szCs w:val="24"/>
          <w:rtl/>
        </w:rPr>
      </w:pPr>
      <w:r w:rsidRPr="00532649">
        <w:rPr>
          <w:rFonts w:asciiTheme="minorBidi" w:hAnsiTheme="minorBidi" w:cstheme="minorBidi"/>
          <w:color w:val="000000"/>
          <w:sz w:val="24"/>
          <w:szCs w:val="24"/>
          <w:rtl/>
        </w:rPr>
        <w:t>في حالات الانتهاكات من قبل أي من المشاركين في بروتوكول مشاركة المعلومات المذكور، تتوقف مشاركة المعلومات حتى يتم تعريض الأطراف المسؤولة للمساءلة وتتم مراجعة بروتوكول مشاركة المعلومات. تحتفظ منظمات جمع البيانات بالحق في رفض مشاركة أي معلومات عن حالات مبلغ عنها للعنف الجنساني لأي جهات فاعلة خارجية.</w:t>
      </w:r>
      <w:bookmarkEnd w:id="0"/>
      <w:bookmarkEnd w:id="1"/>
    </w:p>
    <w:sectPr w:rsidR="00CC60E4" w:rsidRPr="0053264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0E4" w:rsidRDefault="00CC60E4" w:rsidP="00A36D73">
      <w:pPr>
        <w:spacing w:after="0" w:line="240" w:lineRule="auto"/>
      </w:pPr>
      <w:r>
        <w:rPr>
          <w:rtl/>
        </w:rPr>
        <w:separator/>
      </w:r>
    </w:p>
  </w:endnote>
  <w:endnote w:type="continuationSeparator" w:id="0">
    <w:p w:rsidR="00CC60E4" w:rsidRDefault="00CC60E4" w:rsidP="00A36D73">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0E4" w:rsidRDefault="00CC60E4" w:rsidP="00A36D73">
      <w:pPr>
        <w:spacing w:after="0" w:line="240" w:lineRule="auto"/>
      </w:pPr>
      <w:r>
        <w:rPr>
          <w:rtl/>
        </w:rPr>
        <w:separator/>
      </w:r>
    </w:p>
  </w:footnote>
  <w:footnote w:type="continuationSeparator" w:id="0">
    <w:p w:rsidR="00CC60E4" w:rsidRDefault="00CC60E4" w:rsidP="00A36D73">
      <w:pPr>
        <w:spacing w:after="0" w:line="240" w:lineRule="auto"/>
      </w:pPr>
      <w:r>
        <w:rPr>
          <w:rtl/>
        </w:rPr>
        <w:continuationSeparator/>
      </w:r>
    </w:p>
  </w:footnote>
  <w:footnote w:id="1">
    <w:p w:rsidR="00CC60E4" w:rsidRPr="00E0661E" w:rsidRDefault="00CC60E4" w:rsidP="00A36D73">
      <w:pPr>
        <w:autoSpaceDE w:val="0"/>
        <w:autoSpaceDN w:val="0"/>
        <w:adjustRightInd w:val="0"/>
        <w:spacing w:line="288" w:lineRule="auto"/>
        <w:rPr>
          <w:rFonts w:asciiTheme="minorBidi" w:hAnsiTheme="minorBidi" w:cstheme="minorBidi"/>
          <w:bCs/>
          <w:sz w:val="18"/>
          <w:szCs w:val="18"/>
        </w:rPr>
      </w:pPr>
      <w:r w:rsidRPr="00E0661E">
        <w:rPr>
          <w:rStyle w:val="FootnoteReference"/>
          <w:rFonts w:asciiTheme="minorBidi" w:hAnsiTheme="minorBidi" w:cstheme="minorBidi"/>
          <w:sz w:val="18"/>
          <w:szCs w:val="18"/>
        </w:rPr>
        <w:footnoteRef/>
      </w:r>
      <w:r w:rsidRPr="00E0661E">
        <w:rPr>
          <w:rFonts w:asciiTheme="minorBidi" w:hAnsiTheme="minorBidi" w:cstheme="minorBidi"/>
          <w:sz w:val="18"/>
          <w:szCs w:val="18"/>
          <w:rtl/>
        </w:rPr>
        <w:t xml:space="preserve"> </w:t>
      </w:r>
      <w:r w:rsidRPr="00E0661E">
        <w:rPr>
          <w:rFonts w:asciiTheme="minorBidi" w:hAnsiTheme="minorBidi" w:cstheme="minorBidi"/>
          <w:bCs/>
          <w:sz w:val="18"/>
          <w:szCs w:val="18"/>
        </w:rPr>
        <w:t>The Gender Based Violence Information Management System User Guide (2011) Interagency</w:t>
      </w:r>
      <w:r w:rsidRPr="00E0661E">
        <w:rPr>
          <w:rFonts w:asciiTheme="minorBidi" w:hAnsiTheme="minorBidi" w:cstheme="minorBidi"/>
          <w:bCs/>
          <w:sz w:val="18"/>
          <w:szCs w:val="18"/>
          <w:rtl/>
        </w:rPr>
        <w:t xml:space="preserve">: </w:t>
      </w:r>
      <w:hyperlink r:id="rId1" w:history="1">
        <w:r w:rsidRPr="00E0661E">
          <w:rPr>
            <w:rStyle w:val="Hyperlink"/>
            <w:rFonts w:asciiTheme="minorBidi" w:hAnsiTheme="minorBidi" w:cstheme="minorBidi"/>
            <w:bCs/>
            <w:sz w:val="18"/>
            <w:szCs w:val="18"/>
          </w:rPr>
          <w:t>http://gbvims.org</w:t>
        </w:r>
      </w:hyperlink>
      <w:r w:rsidRPr="00E0661E">
        <w:rPr>
          <w:rFonts w:asciiTheme="minorBidi" w:hAnsiTheme="minorBidi" w:cstheme="minorBidi"/>
          <w:bCs/>
          <w:sz w:val="18"/>
          <w:szCs w:val="18"/>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0E4" w:rsidRPr="00F35E2F" w:rsidRDefault="00CC60E4">
    <w:pPr>
      <w:pStyle w:val="Header"/>
      <w:rPr>
        <w:b/>
        <w:color w:val="808080"/>
        <w:rtl/>
      </w:rPr>
    </w:pPr>
    <w:r>
      <w:rPr>
        <w:b/>
        <w:color w:val="808080"/>
        <w:rtl/>
      </w:rPr>
      <w:t xml:space="preserve">مواد التدريب على إدارة الحالات </w:t>
    </w:r>
    <w:r>
      <w:rPr>
        <w:b/>
        <w:color w:val="808080"/>
        <w:rtl/>
      </w:rPr>
      <w:tab/>
    </w:r>
    <w:r>
      <w:rPr>
        <w:b/>
        <w:color w:val="808080"/>
        <w:rtl/>
      </w:rPr>
      <w:tab/>
      <w:t>فريق عمل إدارة الحالات</w:t>
    </w:r>
  </w:p>
  <w:p w:rsidR="00CC60E4" w:rsidRDefault="00CC60E4">
    <w:pPr>
      <w:pStyle w:val="Header"/>
      <w:rPr>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D73"/>
    <w:rsid w:val="001B5370"/>
    <w:rsid w:val="002613DE"/>
    <w:rsid w:val="00532649"/>
    <w:rsid w:val="008A7ACF"/>
    <w:rsid w:val="00A36D73"/>
    <w:rsid w:val="00B45B74"/>
    <w:rsid w:val="00CC60E4"/>
    <w:rsid w:val="00D53FE3"/>
    <w:rsid w:val="00DF1740"/>
    <w:rsid w:val="00E066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6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36D73"/>
    <w:pPr>
      <w:spacing w:after="0" w:line="240" w:lineRule="auto"/>
    </w:pPr>
    <w:rPr>
      <w:sz w:val="20"/>
      <w:szCs w:val="20"/>
    </w:rPr>
  </w:style>
  <w:style w:type="character" w:customStyle="1" w:styleId="FootnoteTextChar">
    <w:name w:val="Footnote Text Char"/>
    <w:link w:val="FootnoteText"/>
    <w:uiPriority w:val="99"/>
    <w:semiHidden/>
    <w:rsid w:val="00A36D73"/>
    <w:rPr>
      <w:sz w:val="20"/>
      <w:szCs w:val="20"/>
    </w:rPr>
  </w:style>
  <w:style w:type="character" w:styleId="FootnoteReference">
    <w:name w:val="footnote reference"/>
    <w:uiPriority w:val="99"/>
    <w:semiHidden/>
    <w:unhideWhenUsed/>
    <w:rsid w:val="00A36D73"/>
    <w:rPr>
      <w:vertAlign w:val="superscript"/>
    </w:rPr>
  </w:style>
  <w:style w:type="character" w:styleId="Hyperlink">
    <w:name w:val="Hyperlink"/>
    <w:uiPriority w:val="99"/>
    <w:semiHidden/>
    <w:unhideWhenUsed/>
    <w:rsid w:val="00A36D73"/>
    <w:rPr>
      <w:color w:val="0000FF"/>
      <w:u w:val="single"/>
    </w:rPr>
  </w:style>
  <w:style w:type="paragraph" w:styleId="Header">
    <w:name w:val="header"/>
    <w:basedOn w:val="Normal"/>
    <w:link w:val="HeaderChar"/>
    <w:uiPriority w:val="99"/>
    <w:unhideWhenUsed/>
    <w:rsid w:val="00A36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D73"/>
  </w:style>
  <w:style w:type="paragraph" w:styleId="Footer">
    <w:name w:val="footer"/>
    <w:basedOn w:val="Normal"/>
    <w:link w:val="FooterChar"/>
    <w:uiPriority w:val="99"/>
    <w:unhideWhenUsed/>
    <w:rsid w:val="00A36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D73"/>
  </w:style>
  <w:style w:type="paragraph" w:styleId="BalloonText">
    <w:name w:val="Balloon Text"/>
    <w:basedOn w:val="Normal"/>
    <w:link w:val="BalloonTextChar"/>
    <w:uiPriority w:val="99"/>
    <w:semiHidden/>
    <w:unhideWhenUsed/>
    <w:rsid w:val="00A36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6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6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36D73"/>
    <w:pPr>
      <w:spacing w:after="0" w:line="240" w:lineRule="auto"/>
    </w:pPr>
    <w:rPr>
      <w:sz w:val="20"/>
      <w:szCs w:val="20"/>
    </w:rPr>
  </w:style>
  <w:style w:type="character" w:customStyle="1" w:styleId="FootnoteTextChar">
    <w:name w:val="Footnote Text Char"/>
    <w:link w:val="FootnoteText"/>
    <w:uiPriority w:val="99"/>
    <w:semiHidden/>
    <w:rsid w:val="00A36D73"/>
    <w:rPr>
      <w:sz w:val="20"/>
      <w:szCs w:val="20"/>
    </w:rPr>
  </w:style>
  <w:style w:type="character" w:styleId="FootnoteReference">
    <w:name w:val="footnote reference"/>
    <w:uiPriority w:val="99"/>
    <w:semiHidden/>
    <w:unhideWhenUsed/>
    <w:rsid w:val="00A36D73"/>
    <w:rPr>
      <w:vertAlign w:val="superscript"/>
    </w:rPr>
  </w:style>
  <w:style w:type="character" w:styleId="Hyperlink">
    <w:name w:val="Hyperlink"/>
    <w:uiPriority w:val="99"/>
    <w:semiHidden/>
    <w:unhideWhenUsed/>
    <w:rsid w:val="00A36D73"/>
    <w:rPr>
      <w:color w:val="0000FF"/>
      <w:u w:val="single"/>
    </w:rPr>
  </w:style>
  <w:style w:type="paragraph" w:styleId="Header">
    <w:name w:val="header"/>
    <w:basedOn w:val="Normal"/>
    <w:link w:val="HeaderChar"/>
    <w:uiPriority w:val="99"/>
    <w:unhideWhenUsed/>
    <w:rsid w:val="00A36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D73"/>
  </w:style>
  <w:style w:type="paragraph" w:styleId="Footer">
    <w:name w:val="footer"/>
    <w:basedOn w:val="Normal"/>
    <w:link w:val="FooterChar"/>
    <w:uiPriority w:val="99"/>
    <w:unhideWhenUsed/>
    <w:rsid w:val="00A36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D73"/>
  </w:style>
  <w:style w:type="paragraph" w:styleId="BalloonText">
    <w:name w:val="Balloon Text"/>
    <w:basedOn w:val="Normal"/>
    <w:link w:val="BalloonTextChar"/>
    <w:uiPriority w:val="99"/>
    <w:semiHidden/>
    <w:unhideWhenUsed/>
    <w:rsid w:val="00A36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6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gbvim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B30F6-4A0D-437F-B732-8DABBE177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Links>
    <vt:vector size="6" baseType="variant">
      <vt:variant>
        <vt:i4>2359417</vt:i4>
      </vt:variant>
      <vt:variant>
        <vt:i4>0</vt:i4>
      </vt:variant>
      <vt:variant>
        <vt:i4>0</vt:i4>
      </vt:variant>
      <vt:variant>
        <vt:i4>5</vt:i4>
      </vt:variant>
      <vt:variant>
        <vt:lpwstr>http://gbvims.org/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6</cp:revision>
  <dcterms:created xsi:type="dcterms:W3CDTF">2015-02-17T13:23:00Z</dcterms:created>
  <dcterms:modified xsi:type="dcterms:W3CDTF">2015-02-20T16:43:00Z</dcterms:modified>
</cp:coreProperties>
</file>